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3B1" w:rsidRDefault="003263B1" w:rsidP="003263B1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“Force measurement during contraction to assess muscle function in zebrafish larvae” by </w:t>
      </w:r>
      <w:proofErr w:type="spellStart"/>
      <w:r>
        <w:rPr>
          <w:rFonts w:ascii="Arial" w:hAnsi="Arial" w:cs="Arial"/>
          <w:sz w:val="24"/>
          <w:szCs w:val="24"/>
        </w:rPr>
        <w:t>Darc</w:t>
      </w:r>
      <w:r w:rsidRPr="00EE1568">
        <w:rPr>
          <w:rFonts w:ascii="Arial" w:hAnsi="Arial" w:cs="Arial"/>
          <w:sz w:val="24"/>
          <w:szCs w:val="24"/>
        </w:rPr>
        <w:t>é</w:t>
      </w:r>
      <w:r>
        <w:rPr>
          <w:rFonts w:ascii="Arial" w:hAnsi="Arial" w:cs="Arial"/>
          <w:sz w:val="24"/>
          <w:szCs w:val="24"/>
        </w:rPr>
        <w:t>e</w:t>
      </w:r>
      <w:proofErr w:type="spellEnd"/>
      <w:r>
        <w:rPr>
          <w:rFonts w:ascii="Arial" w:hAnsi="Arial" w:cs="Arial"/>
          <w:sz w:val="24"/>
          <w:szCs w:val="24"/>
        </w:rPr>
        <w:t xml:space="preserve"> D. </w:t>
      </w:r>
      <w:proofErr w:type="spellStart"/>
      <w:r>
        <w:rPr>
          <w:rFonts w:ascii="Arial" w:hAnsi="Arial" w:cs="Arial"/>
          <w:sz w:val="24"/>
          <w:szCs w:val="24"/>
        </w:rPr>
        <w:t>Sloboda</w:t>
      </w:r>
      <w:proofErr w:type="spellEnd"/>
      <w:r>
        <w:rPr>
          <w:rFonts w:ascii="Arial" w:hAnsi="Arial" w:cs="Arial"/>
          <w:sz w:val="24"/>
          <w:szCs w:val="24"/>
        </w:rPr>
        <w:t xml:space="preserve">, Dennis R. </w:t>
      </w:r>
      <w:proofErr w:type="spellStart"/>
      <w:r>
        <w:rPr>
          <w:rFonts w:ascii="Arial" w:hAnsi="Arial" w:cs="Arial"/>
          <w:sz w:val="24"/>
          <w:szCs w:val="24"/>
        </w:rPr>
        <w:t>Claflin</w:t>
      </w:r>
      <w:proofErr w:type="spellEnd"/>
      <w:r>
        <w:rPr>
          <w:rFonts w:ascii="Arial" w:hAnsi="Arial" w:cs="Arial"/>
          <w:sz w:val="24"/>
          <w:szCs w:val="24"/>
        </w:rPr>
        <w:t xml:space="preserve">, James J. Dowling, and Susan V. Brooks </w:t>
      </w:r>
    </w:p>
    <w:p w:rsidR="005E29B4" w:rsidRDefault="00221003" w:rsidP="003263B1">
      <w:pPr>
        <w:spacing w:line="240" w:lineRule="auto"/>
        <w:rPr>
          <w:rFonts w:ascii="Arial" w:hAnsi="Arial" w:cs="Arial"/>
          <w:sz w:val="24"/>
          <w:szCs w:val="24"/>
        </w:rPr>
      </w:pPr>
      <w:r w:rsidRPr="00CD073F">
        <w:rPr>
          <w:rFonts w:ascii="Arial" w:hAnsi="Arial" w:cs="Arial"/>
          <w:bCs/>
          <w:sz w:val="24"/>
          <w:szCs w:val="24"/>
        </w:rPr>
        <w:t>Editorial comments:</w:t>
      </w:r>
      <w:r w:rsidRPr="001A79C2">
        <w:rPr>
          <w:rFonts w:ascii="Arial" w:hAnsi="Arial" w:cs="Arial"/>
          <w:sz w:val="24"/>
          <w:szCs w:val="24"/>
        </w:rPr>
        <w:br/>
      </w:r>
      <w:r w:rsidRPr="001A79C2">
        <w:rPr>
          <w:rFonts w:ascii="Arial" w:hAnsi="Arial" w:cs="Arial"/>
          <w:sz w:val="24"/>
          <w:szCs w:val="24"/>
        </w:rPr>
        <w:br/>
      </w:r>
      <w:r w:rsidRPr="0026318E">
        <w:rPr>
          <w:rFonts w:ascii="Arial" w:hAnsi="Arial" w:cs="Arial"/>
          <w:sz w:val="24"/>
          <w:szCs w:val="24"/>
        </w:rPr>
        <w:t>* Please remove all trademark symbols and use of the word "we" from the protocol text</w:t>
      </w:r>
      <w:r w:rsidR="006E0333" w:rsidRPr="0026318E">
        <w:rPr>
          <w:rFonts w:ascii="Arial" w:hAnsi="Arial" w:cs="Arial"/>
          <w:sz w:val="24"/>
          <w:szCs w:val="24"/>
        </w:rPr>
        <w:t>.</w:t>
      </w:r>
      <w:r w:rsidR="006E0333">
        <w:rPr>
          <w:rFonts w:ascii="Arial" w:hAnsi="Arial" w:cs="Arial"/>
          <w:sz w:val="24"/>
          <w:szCs w:val="24"/>
        </w:rPr>
        <w:t xml:space="preserve"> </w:t>
      </w:r>
      <w:r w:rsidR="006E0333" w:rsidRPr="008F119A">
        <w:rPr>
          <w:rFonts w:ascii="Arial" w:hAnsi="Arial" w:cs="Arial"/>
          <w:color w:val="00B050"/>
          <w:sz w:val="24"/>
          <w:szCs w:val="24"/>
        </w:rPr>
        <w:t>We removed the trademark symbol and the use of the w</w:t>
      </w:r>
      <w:r w:rsidR="00002337">
        <w:rPr>
          <w:rFonts w:ascii="Arial" w:hAnsi="Arial" w:cs="Arial"/>
          <w:color w:val="00B050"/>
          <w:sz w:val="24"/>
          <w:szCs w:val="24"/>
        </w:rPr>
        <w:t>ord “we” from the protocol text.</w:t>
      </w:r>
      <w:r w:rsidRPr="001A79C2">
        <w:rPr>
          <w:rFonts w:ascii="Arial" w:hAnsi="Arial" w:cs="Arial"/>
          <w:sz w:val="24"/>
          <w:szCs w:val="24"/>
        </w:rPr>
        <w:br/>
      </w:r>
      <w:r w:rsidRPr="001A79C2">
        <w:rPr>
          <w:rFonts w:ascii="Arial" w:hAnsi="Arial" w:cs="Arial"/>
          <w:sz w:val="24"/>
          <w:szCs w:val="24"/>
        </w:rPr>
        <w:br/>
      </w:r>
      <w:r w:rsidRPr="0026318E">
        <w:rPr>
          <w:rFonts w:ascii="Arial" w:hAnsi="Arial" w:cs="Arial"/>
          <w:sz w:val="24"/>
          <w:szCs w:val="24"/>
        </w:rPr>
        <w:t>* If any material is added to the protocol text, please check to make sure the highlighted portion is under 3 pages.</w:t>
      </w:r>
      <w:r w:rsidRPr="001A79C2">
        <w:rPr>
          <w:rFonts w:ascii="Arial" w:hAnsi="Arial" w:cs="Arial"/>
          <w:sz w:val="24"/>
          <w:szCs w:val="24"/>
        </w:rPr>
        <w:t xml:space="preserve"> </w:t>
      </w:r>
      <w:r w:rsidR="006E0333" w:rsidRPr="008F119A">
        <w:rPr>
          <w:rFonts w:ascii="Arial" w:hAnsi="Arial" w:cs="Arial"/>
          <w:color w:val="00B050"/>
          <w:sz w:val="24"/>
          <w:szCs w:val="24"/>
        </w:rPr>
        <w:t>We removed highlighting over a small portion of the pr</w:t>
      </w:r>
      <w:r w:rsidR="00452C5E">
        <w:rPr>
          <w:rFonts w:ascii="Arial" w:hAnsi="Arial" w:cs="Arial"/>
          <w:color w:val="00B050"/>
          <w:sz w:val="24"/>
          <w:szCs w:val="24"/>
        </w:rPr>
        <w:t>otocol (muscle measurements) to</w:t>
      </w:r>
      <w:r w:rsidR="006E0333" w:rsidRPr="008F119A">
        <w:rPr>
          <w:rFonts w:ascii="Arial" w:hAnsi="Arial" w:cs="Arial"/>
          <w:color w:val="00B050"/>
          <w:sz w:val="24"/>
          <w:szCs w:val="24"/>
        </w:rPr>
        <w:t xml:space="preserve"> keep the highlighted portion under </w:t>
      </w:r>
      <w:r w:rsidR="00E80232" w:rsidRPr="008F119A">
        <w:rPr>
          <w:rFonts w:ascii="Arial" w:hAnsi="Arial" w:cs="Arial"/>
          <w:color w:val="00B050"/>
          <w:sz w:val="24"/>
          <w:szCs w:val="24"/>
        </w:rPr>
        <w:t xml:space="preserve">3 </w:t>
      </w:r>
      <w:r w:rsidR="00D70DA9">
        <w:rPr>
          <w:rFonts w:ascii="Arial" w:hAnsi="Arial" w:cs="Arial"/>
          <w:color w:val="00B050"/>
          <w:sz w:val="24"/>
          <w:szCs w:val="24"/>
        </w:rPr>
        <w:t>pages. The muscle measurements</w:t>
      </w:r>
      <w:r w:rsidR="006E0333" w:rsidRPr="008F119A">
        <w:rPr>
          <w:rFonts w:ascii="Arial" w:hAnsi="Arial" w:cs="Arial"/>
          <w:color w:val="00B050"/>
          <w:sz w:val="24"/>
          <w:szCs w:val="24"/>
        </w:rPr>
        <w:t xml:space="preserve"> portion of the</w:t>
      </w:r>
      <w:r w:rsidR="00E80232" w:rsidRPr="008F119A">
        <w:rPr>
          <w:rFonts w:ascii="Arial" w:hAnsi="Arial" w:cs="Arial"/>
          <w:color w:val="00B050"/>
          <w:sz w:val="24"/>
          <w:szCs w:val="24"/>
        </w:rPr>
        <w:t xml:space="preserve"> protocol is sufficiently described through</w:t>
      </w:r>
      <w:r w:rsidR="00314B65">
        <w:rPr>
          <w:rFonts w:ascii="Arial" w:hAnsi="Arial" w:cs="Arial"/>
          <w:color w:val="00B050"/>
          <w:sz w:val="24"/>
          <w:szCs w:val="24"/>
        </w:rPr>
        <w:t xml:space="preserve"> the</w:t>
      </w:r>
      <w:r w:rsidR="00E80232" w:rsidRPr="008F119A">
        <w:rPr>
          <w:rFonts w:ascii="Arial" w:hAnsi="Arial" w:cs="Arial"/>
          <w:color w:val="00B050"/>
          <w:sz w:val="24"/>
          <w:szCs w:val="24"/>
        </w:rPr>
        <w:t xml:space="preserve"> text and the corresponding figure.</w:t>
      </w:r>
      <w:r w:rsidRPr="001A79C2">
        <w:rPr>
          <w:rFonts w:ascii="Arial" w:hAnsi="Arial" w:cs="Arial"/>
          <w:sz w:val="24"/>
          <w:szCs w:val="24"/>
        </w:rPr>
        <w:br/>
      </w:r>
      <w:r w:rsidRPr="0026318E">
        <w:rPr>
          <w:rFonts w:ascii="Arial" w:hAnsi="Arial" w:cs="Arial"/>
          <w:sz w:val="24"/>
          <w:szCs w:val="24"/>
        </w:rPr>
        <w:br/>
      </w:r>
      <w:r w:rsidRPr="00CD073F">
        <w:rPr>
          <w:rFonts w:ascii="Arial" w:hAnsi="Arial" w:cs="Arial"/>
          <w:bCs/>
          <w:sz w:val="24"/>
          <w:szCs w:val="24"/>
        </w:rPr>
        <w:t>Reviewers' comments</w:t>
      </w:r>
      <w:proofErr w:type="gramStart"/>
      <w:r w:rsidR="007A1C7D" w:rsidRPr="00CD073F">
        <w:rPr>
          <w:rFonts w:ascii="Arial" w:hAnsi="Arial" w:cs="Arial"/>
          <w:bCs/>
          <w:sz w:val="24"/>
          <w:szCs w:val="24"/>
        </w:rPr>
        <w:t>:</w:t>
      </w:r>
      <w:proofErr w:type="gramEnd"/>
      <w:r w:rsidRPr="001A79C2">
        <w:rPr>
          <w:rFonts w:ascii="Arial" w:hAnsi="Arial" w:cs="Arial"/>
          <w:sz w:val="24"/>
          <w:szCs w:val="24"/>
        </w:rPr>
        <w:br/>
      </w:r>
      <w:r w:rsidRPr="001A79C2">
        <w:rPr>
          <w:rFonts w:ascii="Arial" w:hAnsi="Arial" w:cs="Arial"/>
          <w:sz w:val="24"/>
          <w:szCs w:val="24"/>
        </w:rPr>
        <w:br/>
        <w:t xml:space="preserve">Reviewer #1: </w:t>
      </w:r>
      <w:r w:rsidRPr="001A79C2">
        <w:rPr>
          <w:rFonts w:ascii="Arial" w:hAnsi="Arial" w:cs="Arial"/>
          <w:sz w:val="24"/>
          <w:szCs w:val="24"/>
        </w:rPr>
        <w:br/>
      </w:r>
      <w:r w:rsidRPr="001A79C2">
        <w:rPr>
          <w:rFonts w:ascii="Arial" w:hAnsi="Arial" w:cs="Arial"/>
          <w:sz w:val="24"/>
          <w:szCs w:val="24"/>
        </w:rPr>
        <w:br/>
      </w:r>
      <w:r w:rsidRPr="001A79C2">
        <w:rPr>
          <w:rFonts w:ascii="Arial" w:hAnsi="Arial" w:cs="Arial"/>
          <w:i/>
          <w:iCs/>
          <w:sz w:val="24"/>
          <w:szCs w:val="24"/>
        </w:rPr>
        <w:t>Minor Concerns:</w:t>
      </w:r>
      <w:r w:rsidRPr="001A79C2">
        <w:rPr>
          <w:rFonts w:ascii="Arial" w:hAnsi="Arial" w:cs="Arial"/>
          <w:sz w:val="24"/>
          <w:szCs w:val="24"/>
        </w:rPr>
        <w:br/>
      </w:r>
      <w:r w:rsidRPr="00D44C0F">
        <w:rPr>
          <w:rFonts w:ascii="Arial" w:hAnsi="Arial" w:cs="Arial"/>
          <w:sz w:val="24"/>
          <w:szCs w:val="24"/>
        </w:rPr>
        <w:t>* Did not see how the zebrafish larva were anesthetized.</w:t>
      </w:r>
      <w:r w:rsidRPr="001A79C2">
        <w:rPr>
          <w:rFonts w:ascii="Arial" w:hAnsi="Arial" w:cs="Arial"/>
          <w:sz w:val="24"/>
          <w:szCs w:val="24"/>
        </w:rPr>
        <w:t xml:space="preserve"> </w:t>
      </w:r>
      <w:r w:rsidR="00447E6C">
        <w:rPr>
          <w:rFonts w:ascii="Arial" w:hAnsi="Arial" w:cs="Arial"/>
          <w:color w:val="00B050"/>
          <w:sz w:val="24"/>
          <w:szCs w:val="24"/>
        </w:rPr>
        <w:t>Tricaine, included in the testing solution, is the ane</w:t>
      </w:r>
      <w:r w:rsidR="00F10C7C">
        <w:rPr>
          <w:rFonts w:ascii="Arial" w:hAnsi="Arial" w:cs="Arial"/>
          <w:color w:val="00B050"/>
          <w:sz w:val="24"/>
          <w:szCs w:val="24"/>
        </w:rPr>
        <w:t xml:space="preserve">sthetic. </w:t>
      </w:r>
      <w:r w:rsidR="00447E6C">
        <w:rPr>
          <w:rFonts w:ascii="Arial" w:hAnsi="Arial" w:cs="Arial"/>
          <w:color w:val="00B050"/>
          <w:sz w:val="24"/>
          <w:szCs w:val="24"/>
        </w:rPr>
        <w:t>We altered the protocol text (step 3.5) to clarify this point for the readers.</w:t>
      </w:r>
      <w:r w:rsidRPr="001A79C2">
        <w:rPr>
          <w:rFonts w:ascii="Arial" w:hAnsi="Arial" w:cs="Arial"/>
          <w:sz w:val="24"/>
          <w:szCs w:val="24"/>
        </w:rPr>
        <w:br/>
        <w:t>* Are the electrodes described? Are they just the Aurora platinum electrodes that are used for EDLs? Are they modified in any way (e.g., size)?</w:t>
      </w:r>
      <w:r w:rsidR="00F909C1">
        <w:rPr>
          <w:rFonts w:ascii="Arial" w:hAnsi="Arial" w:cs="Arial"/>
          <w:sz w:val="24"/>
          <w:szCs w:val="24"/>
        </w:rPr>
        <w:t xml:space="preserve"> </w:t>
      </w:r>
      <w:r w:rsidR="00FF3761">
        <w:rPr>
          <w:rFonts w:ascii="Arial" w:hAnsi="Arial" w:cs="Arial"/>
          <w:color w:val="00B050"/>
          <w:sz w:val="24"/>
          <w:szCs w:val="24"/>
        </w:rPr>
        <w:t>Our</w:t>
      </w:r>
      <w:r w:rsidR="00452C5E">
        <w:rPr>
          <w:rFonts w:ascii="Arial" w:hAnsi="Arial" w:cs="Arial"/>
          <w:color w:val="00B050"/>
          <w:sz w:val="24"/>
          <w:szCs w:val="24"/>
        </w:rPr>
        <w:t xml:space="preserve"> testing system </w:t>
      </w:r>
      <w:r w:rsidR="00FF3761">
        <w:rPr>
          <w:rFonts w:ascii="Arial" w:hAnsi="Arial" w:cs="Arial"/>
          <w:color w:val="00B050"/>
          <w:sz w:val="24"/>
          <w:szCs w:val="24"/>
        </w:rPr>
        <w:t xml:space="preserve">actually </w:t>
      </w:r>
      <w:r w:rsidR="00452C5E">
        <w:rPr>
          <w:rFonts w:ascii="Arial" w:hAnsi="Arial" w:cs="Arial"/>
          <w:color w:val="00B050"/>
          <w:sz w:val="24"/>
          <w:szCs w:val="24"/>
        </w:rPr>
        <w:t>pre-dates the Aurora system. T</w:t>
      </w:r>
      <w:r w:rsidR="00F909C1">
        <w:rPr>
          <w:rFonts w:ascii="Arial" w:hAnsi="Arial" w:cs="Arial"/>
          <w:color w:val="00B050"/>
          <w:sz w:val="24"/>
          <w:szCs w:val="24"/>
        </w:rPr>
        <w:t>he electrodes are described as “platinum parallel plate electrodes”</w:t>
      </w:r>
      <w:r w:rsidR="00C04746">
        <w:rPr>
          <w:rFonts w:ascii="Arial" w:hAnsi="Arial" w:cs="Arial"/>
          <w:color w:val="00B050"/>
          <w:sz w:val="24"/>
          <w:szCs w:val="24"/>
        </w:rPr>
        <w:t xml:space="preserve"> in the Figure 2 legend.</w:t>
      </w:r>
      <w:r w:rsidR="00452C5E">
        <w:rPr>
          <w:rFonts w:ascii="Arial" w:hAnsi="Arial" w:cs="Arial"/>
          <w:color w:val="00B050"/>
          <w:sz w:val="24"/>
          <w:szCs w:val="24"/>
        </w:rPr>
        <w:t xml:space="preserve"> </w:t>
      </w:r>
      <w:r w:rsidR="00202C6C">
        <w:rPr>
          <w:rFonts w:ascii="Arial" w:hAnsi="Arial" w:cs="Arial"/>
          <w:color w:val="00B050"/>
          <w:sz w:val="24"/>
          <w:szCs w:val="24"/>
        </w:rPr>
        <w:t>We added dimensions to the description.</w:t>
      </w:r>
      <w:r w:rsidRPr="001A79C2">
        <w:rPr>
          <w:rFonts w:ascii="Arial" w:hAnsi="Arial" w:cs="Arial"/>
          <w:sz w:val="24"/>
          <w:szCs w:val="24"/>
        </w:rPr>
        <w:br/>
        <w:t>* Step 6.2 suggests taking measurements at an anatomical landmark (e.g., urogential opening). The legend for Figure 4 states "Red bars indicate measurement locations". Is this the urogential opening that wa</w:t>
      </w:r>
      <w:r w:rsidR="00D673CF">
        <w:rPr>
          <w:rFonts w:ascii="Arial" w:hAnsi="Arial" w:cs="Arial"/>
          <w:sz w:val="24"/>
          <w:szCs w:val="24"/>
        </w:rPr>
        <w:t xml:space="preserve">s used in this example (Fig 4)? </w:t>
      </w:r>
      <w:r w:rsidR="00D673CF">
        <w:rPr>
          <w:rFonts w:ascii="Arial" w:hAnsi="Arial" w:cs="Arial"/>
          <w:color w:val="00B050"/>
          <w:sz w:val="24"/>
          <w:szCs w:val="24"/>
        </w:rPr>
        <w:t>Yes. We modified the protocol text in step 6.2 and the Figure 4 legend to clarify this point.</w:t>
      </w:r>
      <w:r w:rsidRPr="001A79C2">
        <w:rPr>
          <w:rFonts w:ascii="Arial" w:hAnsi="Arial" w:cs="Arial"/>
          <w:sz w:val="24"/>
          <w:szCs w:val="24"/>
        </w:rPr>
        <w:br/>
        <w:t xml:space="preserve">* Authors do a nice job reporting optimal current and representative forces. I was going to ask if force-frequency curves ever been generated for the zebrafish larva, but I presume one can only examine twitch? What happens if a tetanic contraction is </w:t>
      </w:r>
      <w:r w:rsidR="00372BC9">
        <w:rPr>
          <w:rFonts w:ascii="Arial" w:hAnsi="Arial" w:cs="Arial"/>
          <w:sz w:val="24"/>
          <w:szCs w:val="24"/>
        </w:rPr>
        <w:t xml:space="preserve">attempted (e.g. a 200 ms train)? </w:t>
      </w:r>
      <w:r w:rsidR="009269C8" w:rsidRPr="00A30E12">
        <w:rPr>
          <w:rFonts w:ascii="Arial" w:hAnsi="Arial" w:cs="Arial"/>
          <w:color w:val="00B050"/>
          <w:sz w:val="24"/>
          <w:szCs w:val="24"/>
        </w:rPr>
        <w:t>T</w:t>
      </w:r>
      <w:r w:rsidR="00372BC9" w:rsidRPr="00A30E12">
        <w:rPr>
          <w:rFonts w:ascii="Arial" w:hAnsi="Arial" w:cs="Arial"/>
          <w:color w:val="00B050"/>
          <w:sz w:val="24"/>
          <w:szCs w:val="24"/>
        </w:rPr>
        <w:t>etanic contractions (e.g. 200 ms trains)</w:t>
      </w:r>
      <w:r w:rsidR="009269C8" w:rsidRPr="00A30E12">
        <w:rPr>
          <w:rFonts w:ascii="Arial" w:hAnsi="Arial" w:cs="Arial"/>
          <w:color w:val="00B050"/>
          <w:sz w:val="24"/>
          <w:szCs w:val="24"/>
        </w:rPr>
        <w:t xml:space="preserve"> can be elicited and a </w:t>
      </w:r>
      <w:r w:rsidR="00372BC9" w:rsidRPr="00A30E12">
        <w:rPr>
          <w:rFonts w:ascii="Arial" w:hAnsi="Arial" w:cs="Arial"/>
          <w:color w:val="00B050"/>
          <w:sz w:val="24"/>
          <w:szCs w:val="24"/>
        </w:rPr>
        <w:t>force-frequency curve</w:t>
      </w:r>
      <w:r w:rsidR="009269C8" w:rsidRPr="00A30E12">
        <w:rPr>
          <w:rFonts w:ascii="Arial" w:hAnsi="Arial" w:cs="Arial"/>
          <w:color w:val="00B050"/>
          <w:sz w:val="24"/>
          <w:szCs w:val="24"/>
        </w:rPr>
        <w:t xml:space="preserve"> can be generated. </w:t>
      </w:r>
      <w:r w:rsidR="00372BC9" w:rsidRPr="00A30E12">
        <w:rPr>
          <w:rFonts w:ascii="Arial" w:hAnsi="Arial" w:cs="Arial"/>
          <w:color w:val="00B050"/>
          <w:sz w:val="24"/>
          <w:szCs w:val="24"/>
        </w:rPr>
        <w:t>However, the maximum force generated during</w:t>
      </w:r>
      <w:r w:rsidR="009269C8" w:rsidRPr="00A30E12">
        <w:rPr>
          <w:rFonts w:ascii="Arial" w:hAnsi="Arial" w:cs="Arial"/>
          <w:color w:val="00B050"/>
          <w:sz w:val="24"/>
          <w:szCs w:val="24"/>
        </w:rPr>
        <w:t xml:space="preserve"> a twitch or at lower frequencies is not much</w:t>
      </w:r>
      <w:r w:rsidR="00372BC9" w:rsidRPr="00A30E12">
        <w:rPr>
          <w:rFonts w:ascii="Arial" w:hAnsi="Arial" w:cs="Arial"/>
          <w:color w:val="00B050"/>
          <w:sz w:val="24"/>
          <w:szCs w:val="24"/>
        </w:rPr>
        <w:t xml:space="preserve"> different than the maximum force generated during a tetanic contraction </w:t>
      </w:r>
      <w:r w:rsidR="009269C8" w:rsidRPr="00A30E12">
        <w:rPr>
          <w:rFonts w:ascii="Arial" w:hAnsi="Arial" w:cs="Arial"/>
          <w:color w:val="00B050"/>
          <w:sz w:val="24"/>
          <w:szCs w:val="24"/>
        </w:rPr>
        <w:t>(e.g. 85-95% of maximum force with stimuli delivered at 50 Hz vs. 100% of maximum force with sti</w:t>
      </w:r>
      <w:r w:rsidR="00340A07" w:rsidRPr="00A30E12">
        <w:rPr>
          <w:rFonts w:ascii="Arial" w:hAnsi="Arial" w:cs="Arial"/>
          <w:color w:val="00B050"/>
          <w:sz w:val="24"/>
          <w:szCs w:val="24"/>
        </w:rPr>
        <w:t xml:space="preserve">muli delivered at 200 Hz). </w:t>
      </w:r>
      <w:r w:rsidR="003D1659" w:rsidRPr="00A30E12">
        <w:rPr>
          <w:rFonts w:ascii="Arial" w:hAnsi="Arial" w:cs="Arial"/>
          <w:color w:val="00B050"/>
          <w:sz w:val="24"/>
          <w:szCs w:val="24"/>
        </w:rPr>
        <w:t>We use twitches as a measure of muscle strength since there is less risk of the larvae ripping or slipping at the suture ties during a twitch compared with a tetanic contraction</w:t>
      </w:r>
      <w:r w:rsidR="00A30E12">
        <w:rPr>
          <w:rFonts w:ascii="Arial" w:hAnsi="Arial" w:cs="Arial"/>
          <w:color w:val="00B050"/>
          <w:sz w:val="24"/>
          <w:szCs w:val="24"/>
        </w:rPr>
        <w:t>. We added a paragraph at the beginning of the discussion section to address this point.</w:t>
      </w:r>
      <w:r w:rsidRPr="001A79C2">
        <w:rPr>
          <w:rFonts w:ascii="Arial" w:hAnsi="Arial" w:cs="Arial"/>
          <w:sz w:val="24"/>
          <w:szCs w:val="24"/>
        </w:rPr>
        <w:br/>
      </w:r>
      <w:r w:rsidRPr="001A79C2">
        <w:rPr>
          <w:rFonts w:ascii="Arial" w:hAnsi="Arial" w:cs="Arial"/>
          <w:sz w:val="24"/>
          <w:szCs w:val="24"/>
        </w:rPr>
        <w:br/>
      </w:r>
      <w:r w:rsidRPr="001A79C2">
        <w:rPr>
          <w:rFonts w:ascii="Arial" w:hAnsi="Arial" w:cs="Arial"/>
          <w:sz w:val="24"/>
          <w:szCs w:val="24"/>
        </w:rPr>
        <w:br/>
      </w:r>
    </w:p>
    <w:p w:rsidR="005E29B4" w:rsidRDefault="005E29B4" w:rsidP="003263B1">
      <w:pPr>
        <w:spacing w:line="240" w:lineRule="auto"/>
        <w:rPr>
          <w:rFonts w:ascii="Arial" w:hAnsi="Arial" w:cs="Arial"/>
          <w:sz w:val="24"/>
          <w:szCs w:val="24"/>
        </w:rPr>
      </w:pPr>
    </w:p>
    <w:p w:rsidR="00CB4507" w:rsidRPr="003263B1" w:rsidRDefault="00221003" w:rsidP="003263B1">
      <w:pPr>
        <w:spacing w:line="240" w:lineRule="auto"/>
        <w:rPr>
          <w:rFonts w:ascii="Arial" w:hAnsi="Arial" w:cs="Arial"/>
          <w:sz w:val="24"/>
          <w:szCs w:val="24"/>
        </w:rPr>
      </w:pPr>
      <w:r w:rsidRPr="001A79C2">
        <w:rPr>
          <w:rFonts w:ascii="Arial" w:hAnsi="Arial" w:cs="Arial"/>
          <w:sz w:val="24"/>
          <w:szCs w:val="24"/>
        </w:rPr>
        <w:lastRenderedPageBreak/>
        <w:t xml:space="preserve">Reviewer #2: </w:t>
      </w:r>
      <w:r w:rsidRPr="001A79C2">
        <w:rPr>
          <w:rFonts w:ascii="Arial" w:hAnsi="Arial" w:cs="Arial"/>
          <w:sz w:val="24"/>
          <w:szCs w:val="24"/>
        </w:rPr>
        <w:br/>
      </w:r>
      <w:r w:rsidRPr="001A79C2">
        <w:rPr>
          <w:rFonts w:ascii="Arial" w:hAnsi="Arial" w:cs="Arial"/>
          <w:sz w:val="24"/>
          <w:szCs w:val="24"/>
        </w:rPr>
        <w:br/>
      </w:r>
      <w:r w:rsidRPr="001A79C2">
        <w:rPr>
          <w:rFonts w:ascii="Arial" w:hAnsi="Arial" w:cs="Arial"/>
          <w:i/>
          <w:iCs/>
          <w:sz w:val="24"/>
          <w:szCs w:val="24"/>
        </w:rPr>
        <w:t>Minor Concerns</w:t>
      </w:r>
      <w:proofErr w:type="gramStart"/>
      <w:r w:rsidRPr="001A79C2">
        <w:rPr>
          <w:rFonts w:ascii="Arial" w:hAnsi="Arial" w:cs="Arial"/>
          <w:i/>
          <w:iCs/>
          <w:sz w:val="24"/>
          <w:szCs w:val="24"/>
        </w:rPr>
        <w:t>:</w:t>
      </w:r>
      <w:proofErr w:type="gramEnd"/>
      <w:r w:rsidRPr="001A79C2">
        <w:rPr>
          <w:rFonts w:ascii="Arial" w:hAnsi="Arial" w:cs="Arial"/>
          <w:sz w:val="24"/>
          <w:szCs w:val="24"/>
        </w:rPr>
        <w:br/>
        <w:t xml:space="preserve">i) I would like to see more information on the "video sarcomere length system" - it is unclear how this works. </w:t>
      </w:r>
      <w:r w:rsidR="00A9117F">
        <w:rPr>
          <w:rFonts w:ascii="Arial" w:hAnsi="Arial" w:cs="Arial"/>
          <w:color w:val="00B050"/>
          <w:sz w:val="24"/>
          <w:szCs w:val="24"/>
        </w:rPr>
        <w:t>Text was added to the protocol (step 5.5) to provide m</w:t>
      </w:r>
      <w:r w:rsidR="006629CF">
        <w:rPr>
          <w:rFonts w:ascii="Arial" w:hAnsi="Arial" w:cs="Arial"/>
          <w:color w:val="00B050"/>
          <w:sz w:val="24"/>
          <w:szCs w:val="24"/>
        </w:rPr>
        <w:t xml:space="preserve">ore detail, describing how the system works. </w:t>
      </w:r>
      <w:r w:rsidR="00AB3A66">
        <w:rPr>
          <w:rFonts w:ascii="Arial" w:hAnsi="Arial" w:cs="Arial"/>
          <w:color w:val="00B050"/>
          <w:sz w:val="24"/>
          <w:szCs w:val="24"/>
        </w:rPr>
        <w:t>Use of the system will be shown on the video and this system is commercially available (indicated in the equipment list) so readers/viewers can also refer to the manufacturer for more information.</w:t>
      </w:r>
      <w:r w:rsidR="00AB3A66" w:rsidRPr="001A79C2">
        <w:rPr>
          <w:rFonts w:ascii="Arial" w:hAnsi="Arial" w:cs="Arial"/>
          <w:sz w:val="24"/>
          <w:szCs w:val="24"/>
        </w:rPr>
        <w:t xml:space="preserve"> </w:t>
      </w:r>
      <w:r w:rsidRPr="001A79C2">
        <w:rPr>
          <w:rFonts w:ascii="Arial" w:hAnsi="Arial" w:cs="Arial"/>
          <w:sz w:val="24"/>
          <w:szCs w:val="24"/>
        </w:rPr>
        <w:br/>
        <w:t>ii) There needs to be a good reason for performing the analysis at a non-standard temperature (ie 25 rather than 28.5 degrees). A good reason is not given.</w:t>
      </w:r>
      <w:r w:rsidR="002912D6" w:rsidRPr="002912D6">
        <w:rPr>
          <w:rFonts w:ascii="Arial" w:hAnsi="Arial" w:cs="Arial"/>
        </w:rPr>
        <w:t xml:space="preserve"> </w:t>
      </w:r>
      <w:r w:rsidR="002912D6" w:rsidRPr="002912D6">
        <w:rPr>
          <w:rFonts w:ascii="Arial" w:hAnsi="Arial" w:cs="Arial"/>
          <w:color w:val="00B050"/>
          <w:sz w:val="24"/>
          <w:szCs w:val="24"/>
        </w:rPr>
        <w:t>We recognize that 28.5</w:t>
      </w:r>
      <w:r w:rsidR="002912D6">
        <w:rPr>
          <w:rFonts w:ascii="Arial" w:hAnsi="Arial" w:cs="Arial"/>
          <w:color w:val="00B050"/>
          <w:sz w:val="24"/>
          <w:szCs w:val="24"/>
        </w:rPr>
        <w:t xml:space="preserve"> </w:t>
      </w:r>
      <w:r w:rsidR="00C4739B">
        <w:rPr>
          <w:rFonts w:ascii="Arial" w:hAnsi="Arial" w:cs="Arial"/>
          <w:color w:val="00B050"/>
          <w:sz w:val="24"/>
          <w:szCs w:val="24"/>
        </w:rPr>
        <w:t>°</w:t>
      </w:r>
      <w:r w:rsidR="002912D6">
        <w:rPr>
          <w:rFonts w:ascii="Arial" w:hAnsi="Arial" w:cs="Arial"/>
          <w:color w:val="00B050"/>
          <w:sz w:val="24"/>
          <w:szCs w:val="24"/>
        </w:rPr>
        <w:t>C</w:t>
      </w:r>
      <w:r w:rsidR="002912D6" w:rsidRPr="002912D6">
        <w:rPr>
          <w:rFonts w:ascii="Arial" w:hAnsi="Arial" w:cs="Arial"/>
          <w:color w:val="00B050"/>
          <w:sz w:val="24"/>
          <w:szCs w:val="24"/>
        </w:rPr>
        <w:t xml:space="preserve"> </w:t>
      </w:r>
      <w:r w:rsidR="00F24CF8">
        <w:rPr>
          <w:rFonts w:ascii="Arial" w:hAnsi="Arial" w:cs="Arial"/>
          <w:color w:val="00B050"/>
          <w:sz w:val="24"/>
          <w:szCs w:val="24"/>
        </w:rPr>
        <w:t xml:space="preserve">is the standard housing temperature for zebrafish. </w:t>
      </w:r>
      <w:r w:rsidR="002912D6">
        <w:rPr>
          <w:rFonts w:ascii="Arial" w:hAnsi="Arial" w:cs="Arial"/>
          <w:color w:val="00B050"/>
          <w:sz w:val="24"/>
          <w:szCs w:val="24"/>
        </w:rPr>
        <w:t>However, the slightly colder temperature does not alter force and allows the method to be</w:t>
      </w:r>
      <w:r w:rsidR="00AB3A66">
        <w:rPr>
          <w:rFonts w:ascii="Arial" w:hAnsi="Arial" w:cs="Arial"/>
          <w:color w:val="00B050"/>
          <w:sz w:val="24"/>
          <w:szCs w:val="24"/>
        </w:rPr>
        <w:t xml:space="preserve"> used</w:t>
      </w:r>
      <w:r w:rsidR="00F24CF8">
        <w:rPr>
          <w:rFonts w:ascii="Arial" w:hAnsi="Arial" w:cs="Arial"/>
          <w:color w:val="00B050"/>
          <w:sz w:val="24"/>
          <w:szCs w:val="24"/>
        </w:rPr>
        <w:t xml:space="preserve"> more broadly, by researchers who may not have temperature control on their force testing system. We did alter the protocol text (step 5.2) and added a sentence in the discussion section to let the readers know that measurements can be collected at 28.5 </w:t>
      </w:r>
      <w:r w:rsidR="00C4739B">
        <w:rPr>
          <w:rFonts w:ascii="Arial" w:hAnsi="Arial" w:cs="Arial"/>
          <w:color w:val="00B050"/>
          <w:sz w:val="24"/>
          <w:szCs w:val="24"/>
        </w:rPr>
        <w:t>°</w:t>
      </w:r>
      <w:r w:rsidR="00F24CF8">
        <w:rPr>
          <w:rFonts w:ascii="Arial" w:hAnsi="Arial" w:cs="Arial"/>
          <w:color w:val="00B050"/>
          <w:sz w:val="24"/>
          <w:szCs w:val="24"/>
        </w:rPr>
        <w:t xml:space="preserve">C and that zebrafish should be maintained at 28.5 </w:t>
      </w:r>
      <w:r w:rsidR="00C4739B">
        <w:rPr>
          <w:rFonts w:ascii="Arial" w:hAnsi="Arial" w:cs="Arial"/>
          <w:color w:val="00B050"/>
          <w:sz w:val="24"/>
          <w:szCs w:val="24"/>
        </w:rPr>
        <w:t>°C prior to testing for accurate staging.</w:t>
      </w:r>
      <w:r w:rsidRPr="001A79C2">
        <w:rPr>
          <w:rFonts w:ascii="Arial" w:hAnsi="Arial" w:cs="Arial"/>
          <w:sz w:val="24"/>
          <w:szCs w:val="24"/>
        </w:rPr>
        <w:br/>
        <w:t>iii) The classic model of zebrafish muscle disease was the development of the dmd mutant (Bassett et al 2003, Development 130(23):5851-60.). This should be referenced on p2 in the introduction.</w:t>
      </w:r>
      <w:r w:rsidR="005C33D0">
        <w:rPr>
          <w:rFonts w:ascii="Arial" w:hAnsi="Arial" w:cs="Arial"/>
          <w:sz w:val="24"/>
          <w:szCs w:val="24"/>
        </w:rPr>
        <w:t xml:space="preserve">  </w:t>
      </w:r>
      <w:r w:rsidR="00CB2212">
        <w:rPr>
          <w:rFonts w:ascii="Arial" w:hAnsi="Arial" w:cs="Arial"/>
          <w:color w:val="00B050"/>
          <w:sz w:val="24"/>
          <w:szCs w:val="24"/>
        </w:rPr>
        <w:t>This reference</w:t>
      </w:r>
      <w:r w:rsidR="00BD0DA0" w:rsidRPr="00BD0DA0">
        <w:rPr>
          <w:rFonts w:ascii="Arial" w:hAnsi="Arial" w:cs="Arial"/>
          <w:color w:val="00B050"/>
          <w:sz w:val="24"/>
          <w:szCs w:val="24"/>
        </w:rPr>
        <w:t xml:space="preserve"> was added and the numbering of other references was changed.</w:t>
      </w:r>
      <w:r w:rsidRPr="001A79C2">
        <w:rPr>
          <w:rFonts w:ascii="Arial" w:hAnsi="Arial" w:cs="Arial"/>
          <w:sz w:val="24"/>
          <w:szCs w:val="24"/>
        </w:rPr>
        <w:br/>
      </w:r>
      <w:r w:rsidRPr="001A79C2">
        <w:rPr>
          <w:rFonts w:ascii="Arial" w:hAnsi="Arial" w:cs="Arial"/>
          <w:sz w:val="24"/>
          <w:szCs w:val="24"/>
        </w:rPr>
        <w:br/>
      </w:r>
    </w:p>
    <w:sectPr w:rsidR="00CB4507" w:rsidRPr="003263B1" w:rsidSect="00CB45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21003"/>
    <w:rsid w:val="00002337"/>
    <w:rsid w:val="00021446"/>
    <w:rsid w:val="00026DEB"/>
    <w:rsid w:val="00064F50"/>
    <w:rsid w:val="00092FE9"/>
    <w:rsid w:val="000F7DC0"/>
    <w:rsid w:val="00137949"/>
    <w:rsid w:val="001544E7"/>
    <w:rsid w:val="0019774C"/>
    <w:rsid w:val="001A1002"/>
    <w:rsid w:val="001A79C2"/>
    <w:rsid w:val="00202C6C"/>
    <w:rsid w:val="00221003"/>
    <w:rsid w:val="0026318E"/>
    <w:rsid w:val="00276C35"/>
    <w:rsid w:val="002912D6"/>
    <w:rsid w:val="00314B65"/>
    <w:rsid w:val="003263B1"/>
    <w:rsid w:val="00340A07"/>
    <w:rsid w:val="00372BC9"/>
    <w:rsid w:val="003D1659"/>
    <w:rsid w:val="003E5D1A"/>
    <w:rsid w:val="00416E9F"/>
    <w:rsid w:val="00441544"/>
    <w:rsid w:val="00447E6C"/>
    <w:rsid w:val="00452C5E"/>
    <w:rsid w:val="00497C0E"/>
    <w:rsid w:val="005C33D0"/>
    <w:rsid w:val="005E29B4"/>
    <w:rsid w:val="00633F33"/>
    <w:rsid w:val="006629CF"/>
    <w:rsid w:val="006E0333"/>
    <w:rsid w:val="006F2F79"/>
    <w:rsid w:val="007A1C7D"/>
    <w:rsid w:val="007A72E7"/>
    <w:rsid w:val="007D6C45"/>
    <w:rsid w:val="008B6F4A"/>
    <w:rsid w:val="008F119A"/>
    <w:rsid w:val="009269C8"/>
    <w:rsid w:val="009B7D05"/>
    <w:rsid w:val="009D1360"/>
    <w:rsid w:val="00A30E12"/>
    <w:rsid w:val="00A35BAA"/>
    <w:rsid w:val="00A9117F"/>
    <w:rsid w:val="00AB3A66"/>
    <w:rsid w:val="00AC4566"/>
    <w:rsid w:val="00AD2C9C"/>
    <w:rsid w:val="00BC10C9"/>
    <w:rsid w:val="00BD0DA0"/>
    <w:rsid w:val="00C04746"/>
    <w:rsid w:val="00C4739B"/>
    <w:rsid w:val="00C805DD"/>
    <w:rsid w:val="00CB2212"/>
    <w:rsid w:val="00CB4507"/>
    <w:rsid w:val="00CD073F"/>
    <w:rsid w:val="00CF6EDA"/>
    <w:rsid w:val="00D44C0F"/>
    <w:rsid w:val="00D673CF"/>
    <w:rsid w:val="00D70DA9"/>
    <w:rsid w:val="00DA4B36"/>
    <w:rsid w:val="00DD6D50"/>
    <w:rsid w:val="00E80232"/>
    <w:rsid w:val="00EF5785"/>
    <w:rsid w:val="00F10C7C"/>
    <w:rsid w:val="00F24CF8"/>
    <w:rsid w:val="00F66E56"/>
    <w:rsid w:val="00F909C1"/>
    <w:rsid w:val="00FF3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ddnelson</dc:creator>
  <cp:lastModifiedBy>svbrooks</cp:lastModifiedBy>
  <cp:revision>2</cp:revision>
  <dcterms:created xsi:type="dcterms:W3CDTF">2013-01-24T18:22:00Z</dcterms:created>
  <dcterms:modified xsi:type="dcterms:W3CDTF">2013-01-24T18:22:00Z</dcterms:modified>
</cp:coreProperties>
</file>